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E0" w:rsidRDefault="00D634C2">
      <w:pPr>
        <w:spacing w:after="82"/>
        <w:ind w:left="-120" w:right="-64"/>
      </w:pPr>
      <w:r>
        <w:rPr>
          <w:noProof/>
        </w:rPr>
        <w:drawing>
          <wp:inline distT="0" distB="0" distL="0" distR="0">
            <wp:extent cx="5885180" cy="1076325"/>
            <wp:effectExtent l="0" t="0" r="1270" b="9525"/>
            <wp:docPr id="560" name="Picture 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5438" cy="107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E0" w:rsidRDefault="00D634C2">
      <w:pPr>
        <w:spacing w:after="0"/>
        <w:ind w:left="134"/>
        <w:jc w:val="center"/>
      </w:pPr>
      <w:proofErr w:type="spellStart"/>
      <w:r>
        <w:rPr>
          <w:rFonts w:ascii="Arial" w:eastAsia="Arial" w:hAnsi="Arial" w:cs="Arial"/>
          <w:b/>
          <w:i/>
          <w:sz w:val="23"/>
          <w:u w:val="single" w:color="000000"/>
        </w:rPr>
        <w:t>Прайс-лист</w:t>
      </w:r>
      <w:proofErr w:type="spellEnd"/>
      <w:r>
        <w:rPr>
          <w:rFonts w:ascii="Arial" w:eastAsia="Arial" w:hAnsi="Arial" w:cs="Arial"/>
          <w:b/>
          <w:i/>
          <w:sz w:val="23"/>
        </w:rPr>
        <w:t xml:space="preserve"> </w:t>
      </w:r>
    </w:p>
    <w:p w:rsidR="001050E0" w:rsidRDefault="00BB381C">
      <w:pPr>
        <w:spacing w:after="0"/>
        <w:ind w:left="101"/>
        <w:jc w:val="center"/>
      </w:pPr>
      <w:proofErr w:type="gramStart"/>
      <w:r>
        <w:rPr>
          <w:rFonts w:ascii="Arial" w:eastAsia="Arial" w:hAnsi="Arial" w:cs="Arial"/>
          <w:b/>
          <w:i/>
          <w:sz w:val="18"/>
        </w:rPr>
        <w:t>з</w:t>
      </w:r>
      <w:proofErr w:type="gramEnd"/>
      <w:r>
        <w:rPr>
          <w:rFonts w:ascii="Arial" w:eastAsia="Arial" w:hAnsi="Arial" w:cs="Arial"/>
          <w:b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  <w:lang w:val="uk-UA"/>
        </w:rPr>
        <w:t>2</w:t>
      </w:r>
      <w:r w:rsidR="00D634C2">
        <w:rPr>
          <w:rFonts w:ascii="Arial" w:eastAsia="Arial" w:hAnsi="Arial" w:cs="Arial"/>
          <w:b/>
          <w:i/>
          <w:sz w:val="18"/>
        </w:rPr>
        <w:t xml:space="preserve">3 </w:t>
      </w:r>
      <w:proofErr w:type="spellStart"/>
      <w:r w:rsidR="00D634C2">
        <w:rPr>
          <w:rFonts w:ascii="Arial" w:eastAsia="Arial" w:hAnsi="Arial" w:cs="Arial"/>
          <w:b/>
          <w:i/>
          <w:sz w:val="18"/>
        </w:rPr>
        <w:t>березня</w:t>
      </w:r>
      <w:proofErr w:type="spellEnd"/>
      <w:r w:rsidR="00D634C2">
        <w:rPr>
          <w:rFonts w:ascii="Arial" w:eastAsia="Arial" w:hAnsi="Arial" w:cs="Arial"/>
          <w:b/>
          <w:i/>
          <w:sz w:val="18"/>
        </w:rPr>
        <w:t xml:space="preserve"> 202</w:t>
      </w:r>
      <w:r>
        <w:rPr>
          <w:rFonts w:ascii="Arial" w:eastAsia="Arial" w:hAnsi="Arial" w:cs="Arial"/>
          <w:b/>
          <w:i/>
          <w:sz w:val="18"/>
          <w:lang w:val="uk-UA"/>
        </w:rPr>
        <w:t>6</w:t>
      </w:r>
      <w:r w:rsidR="00D634C2">
        <w:rPr>
          <w:rFonts w:ascii="Arial" w:eastAsia="Arial" w:hAnsi="Arial" w:cs="Arial"/>
          <w:b/>
          <w:i/>
          <w:sz w:val="18"/>
        </w:rPr>
        <w:t xml:space="preserve"> </w:t>
      </w:r>
      <w:proofErr w:type="spellStart"/>
      <w:r w:rsidR="00D634C2">
        <w:rPr>
          <w:rFonts w:ascii="Arial" w:eastAsia="Arial" w:hAnsi="Arial" w:cs="Arial"/>
          <w:b/>
          <w:i/>
          <w:sz w:val="18"/>
        </w:rPr>
        <w:t>року</w:t>
      </w:r>
      <w:proofErr w:type="spellEnd"/>
      <w:r w:rsidR="00D634C2">
        <w:rPr>
          <w:rFonts w:ascii="Arial" w:eastAsia="Arial" w:hAnsi="Arial" w:cs="Arial"/>
          <w:b/>
          <w:i/>
          <w:sz w:val="18"/>
        </w:rPr>
        <w:t xml:space="preserve">   </w:t>
      </w:r>
    </w:p>
    <w:tbl>
      <w:tblPr>
        <w:tblStyle w:val="TableGrid"/>
        <w:tblW w:w="8641" w:type="dxa"/>
        <w:tblInd w:w="-315" w:type="dxa"/>
        <w:tblLook w:val="04A0" w:firstRow="1" w:lastRow="0" w:firstColumn="1" w:lastColumn="0" w:noHBand="0" w:noVBand="1"/>
      </w:tblPr>
      <w:tblGrid>
        <w:gridCol w:w="6250"/>
        <w:gridCol w:w="2391"/>
      </w:tblGrid>
      <w:tr w:rsidR="001050E0">
        <w:trPr>
          <w:trHeight w:val="879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1050E0" w:rsidRDefault="00D634C2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збуту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Вишневому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  <w:p w:rsidR="001050E0" w:rsidRDefault="00D634C2">
            <w:pPr>
              <w:spacing w:after="3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(044) 501-88-92, 501-88-93</w:t>
            </w:r>
          </w:p>
          <w:p w:rsidR="001050E0" w:rsidRDefault="00D634C2">
            <w:pPr>
              <w:spacing w:after="3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(050) 356-71-78</w:t>
            </w:r>
          </w:p>
          <w:p w:rsidR="001050E0" w:rsidRDefault="00D634C2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Вишневе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вул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 Чорновола,50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1050E0" w:rsidRDefault="00D634C2">
            <w:pPr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збуту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Києві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: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(044) </w:t>
            </w:r>
          </w:p>
          <w:p w:rsidR="001050E0" w:rsidRDefault="00D634C2">
            <w:pPr>
              <w:jc w:val="both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403-84-93, 407-91-68 (050) </w:t>
            </w:r>
          </w:p>
          <w:p w:rsidR="001050E0" w:rsidRDefault="00D634C2">
            <w:pPr>
              <w:spacing w:after="15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356-72-14</w:t>
            </w:r>
          </w:p>
          <w:p w:rsidR="001050E0" w:rsidRDefault="00D634C2">
            <w:pPr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Київ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вул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Родини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Бунге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, 9</w:t>
            </w:r>
          </w:p>
        </w:tc>
      </w:tr>
      <w:tr w:rsidR="001050E0">
        <w:trPr>
          <w:trHeight w:val="227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1050E0" w:rsidRDefault="00D634C2">
            <w:r>
              <w:rPr>
                <w:rFonts w:ascii="Arial" w:eastAsia="Arial" w:hAnsi="Arial" w:cs="Arial"/>
                <w:b/>
                <w:i/>
                <w:sz w:val="18"/>
              </w:rPr>
              <w:t>E-mail: 5018892@zalizobeton.kiev.ua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1050E0" w:rsidRDefault="00D634C2">
            <w:pPr>
              <w:ind w:left="139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E-mail:4079168@ukr.net</w:t>
            </w:r>
          </w:p>
        </w:tc>
      </w:tr>
    </w:tbl>
    <w:p w:rsidR="001050E0" w:rsidRDefault="00D634C2">
      <w:pPr>
        <w:spacing w:after="138" w:line="238" w:lineRule="auto"/>
        <w:ind w:left="2813" w:hanging="1265"/>
      </w:pPr>
      <w:proofErr w:type="spellStart"/>
      <w:r>
        <w:rPr>
          <w:rFonts w:ascii="Arial" w:eastAsia="Arial" w:hAnsi="Arial" w:cs="Arial"/>
          <w:b/>
          <w:i/>
          <w:sz w:val="18"/>
        </w:rPr>
        <w:t>Увага</w:t>
      </w:r>
      <w:proofErr w:type="spellEnd"/>
      <w:r>
        <w:rPr>
          <w:rFonts w:ascii="Arial" w:eastAsia="Arial" w:hAnsi="Arial" w:cs="Arial"/>
          <w:b/>
          <w:i/>
          <w:sz w:val="18"/>
        </w:rPr>
        <w:t xml:space="preserve">! У </w:t>
      </w:r>
      <w:proofErr w:type="spellStart"/>
      <w:r>
        <w:rPr>
          <w:rFonts w:ascii="Arial" w:eastAsia="Arial" w:hAnsi="Arial" w:cs="Arial"/>
          <w:b/>
          <w:i/>
          <w:sz w:val="18"/>
        </w:rPr>
        <w:t>нас</w:t>
      </w:r>
      <w:proofErr w:type="spellEnd"/>
      <w:r>
        <w:rPr>
          <w:rFonts w:ascii="Arial" w:eastAsia="Arial" w:hAnsi="Arial" w:cs="Arial"/>
          <w:b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8"/>
        </w:rPr>
        <w:t>новий</w:t>
      </w:r>
      <w:proofErr w:type="spellEnd"/>
      <w:r>
        <w:rPr>
          <w:rFonts w:ascii="Arial" w:eastAsia="Arial" w:hAnsi="Arial" w:cs="Arial"/>
          <w:b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8"/>
        </w:rPr>
        <w:t>багатоканальний</w:t>
      </w:r>
      <w:proofErr w:type="spellEnd"/>
      <w:r>
        <w:rPr>
          <w:rFonts w:ascii="Arial" w:eastAsia="Arial" w:hAnsi="Arial" w:cs="Arial"/>
          <w:b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8"/>
        </w:rPr>
        <w:t>телефон</w:t>
      </w:r>
      <w:proofErr w:type="spellEnd"/>
      <w:r>
        <w:rPr>
          <w:rFonts w:ascii="Arial" w:eastAsia="Arial" w:hAnsi="Arial" w:cs="Arial"/>
          <w:b/>
          <w:i/>
          <w:sz w:val="18"/>
        </w:rPr>
        <w:t xml:space="preserve"> - (044) 333-47-48 </w:t>
      </w:r>
      <w:hyperlink r:id="rId5">
        <w:r>
          <w:rPr>
            <w:rFonts w:ascii="Arial" w:eastAsia="Arial" w:hAnsi="Arial" w:cs="Arial"/>
            <w:b/>
            <w:sz w:val="21"/>
            <w:u w:val="single" w:color="000000"/>
          </w:rPr>
          <w:t>www.zalizobeton.kiev.ua</w:t>
        </w:r>
      </w:hyperlink>
    </w:p>
    <w:tbl>
      <w:tblPr>
        <w:tblStyle w:val="TableGrid"/>
        <w:tblpPr w:vertAnchor="text" w:tblpX="-386" w:tblpY="332"/>
        <w:tblOverlap w:val="never"/>
        <w:tblW w:w="5685" w:type="dxa"/>
        <w:tblInd w:w="0" w:type="dxa"/>
        <w:tblCellMar>
          <w:top w:w="1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1539"/>
        <w:gridCol w:w="2231"/>
        <w:gridCol w:w="943"/>
        <w:gridCol w:w="972"/>
      </w:tblGrid>
      <w:tr w:rsidR="001050E0">
        <w:trPr>
          <w:trHeight w:val="424"/>
        </w:trPr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DCC0"/>
            <w:vAlign w:val="center"/>
          </w:tcPr>
          <w:p w:rsidR="001050E0" w:rsidRDefault="00D634C2">
            <w:pPr>
              <w:ind w:right="5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Марка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DCC0"/>
            <w:vAlign w:val="center"/>
          </w:tcPr>
          <w:p w:rsidR="001050E0" w:rsidRDefault="00D634C2">
            <w:pPr>
              <w:ind w:lef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Назва</w:t>
            </w:r>
            <w:proofErr w:type="spellEnd"/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DCC0"/>
            <w:vAlign w:val="center"/>
          </w:tcPr>
          <w:p w:rsidR="001050E0" w:rsidRDefault="00D634C2">
            <w:pPr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Од.виміру</w:t>
            </w:r>
            <w:proofErr w:type="spellEnd"/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DCC0"/>
          </w:tcPr>
          <w:p w:rsidR="001050E0" w:rsidRDefault="00D634C2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Ціна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з ПДВ,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грн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</w:tr>
      <w:tr w:rsidR="001050E0">
        <w:trPr>
          <w:trHeight w:val="212"/>
        </w:trPr>
        <w:tc>
          <w:tcPr>
            <w:tcW w:w="3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  <w:tc>
          <w:tcPr>
            <w:tcW w:w="19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050E0" w:rsidRDefault="001050E0"/>
        </w:tc>
      </w:tr>
      <w:tr w:rsidR="001050E0">
        <w:trPr>
          <w:trHeight w:val="239"/>
        </w:trPr>
        <w:tc>
          <w:tcPr>
            <w:tcW w:w="1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E0" w:rsidRDefault="00D634C2">
            <w:pPr>
              <w:ind w:left="168"/>
            </w:pPr>
            <w:r>
              <w:rPr>
                <w:rFonts w:ascii="Arial" w:eastAsia="Arial" w:hAnsi="Arial" w:cs="Arial"/>
                <w:b/>
                <w:sz w:val="21"/>
              </w:rPr>
              <w:t>В 7,5 (М100)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М100 П2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3033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М100 П3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3120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М100 П4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3225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3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  <w:tc>
          <w:tcPr>
            <w:tcW w:w="19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050E0" w:rsidRDefault="001050E0"/>
        </w:tc>
      </w:tr>
      <w:tr w:rsidR="001050E0">
        <w:trPr>
          <w:trHeight w:val="239"/>
        </w:trPr>
        <w:tc>
          <w:tcPr>
            <w:tcW w:w="1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E0" w:rsidRDefault="00D634C2">
            <w:pPr>
              <w:ind w:left="111"/>
            </w:pPr>
            <w:r>
              <w:rPr>
                <w:rFonts w:ascii="Arial" w:eastAsia="Arial" w:hAnsi="Arial" w:cs="Arial"/>
                <w:b/>
                <w:sz w:val="21"/>
              </w:rPr>
              <w:t>В 12,5 (М150)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М150 П2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3150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М150 П3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3237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М150 П4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3318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3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  <w:tc>
          <w:tcPr>
            <w:tcW w:w="19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050E0" w:rsidRDefault="001050E0"/>
        </w:tc>
      </w:tr>
      <w:tr w:rsidR="001050E0">
        <w:trPr>
          <w:trHeight w:val="239"/>
        </w:trPr>
        <w:tc>
          <w:tcPr>
            <w:tcW w:w="1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E0" w:rsidRDefault="00D634C2">
            <w:pPr>
              <w:ind w:left="168"/>
            </w:pPr>
            <w:r>
              <w:rPr>
                <w:rFonts w:ascii="Arial" w:eastAsia="Arial" w:hAnsi="Arial" w:cs="Arial"/>
                <w:b/>
                <w:sz w:val="21"/>
              </w:rPr>
              <w:t xml:space="preserve"> В 15 (М200)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М200 П2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3357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М200 П3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3480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М200 П4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3597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М200 П5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3759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3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  <w:vAlign w:val="bottom"/>
          </w:tcPr>
          <w:p w:rsidR="001050E0" w:rsidRDefault="001050E0"/>
        </w:tc>
        <w:tc>
          <w:tcPr>
            <w:tcW w:w="19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050E0" w:rsidRDefault="001050E0"/>
        </w:tc>
      </w:tr>
      <w:tr w:rsidR="001050E0">
        <w:trPr>
          <w:trHeight w:val="239"/>
        </w:trPr>
        <w:tc>
          <w:tcPr>
            <w:tcW w:w="1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E0" w:rsidRDefault="00D634C2">
            <w:pPr>
              <w:ind w:left="197"/>
            </w:pPr>
            <w:r>
              <w:rPr>
                <w:rFonts w:ascii="Arial" w:eastAsia="Arial" w:hAnsi="Arial" w:cs="Arial"/>
                <w:b/>
                <w:sz w:val="21"/>
              </w:rPr>
              <w:t>В 20 (М250)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М250 П2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3576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М250 П3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3786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М250 П4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3945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377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  <w:tc>
          <w:tcPr>
            <w:tcW w:w="19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</w:tr>
      <w:tr w:rsidR="001050E0">
        <w:trPr>
          <w:trHeight w:val="239"/>
        </w:trPr>
        <w:tc>
          <w:tcPr>
            <w:tcW w:w="1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E0" w:rsidRDefault="00D634C2">
            <w:pPr>
              <w:ind w:left="111"/>
            </w:pPr>
            <w:r>
              <w:rPr>
                <w:rFonts w:ascii="Arial" w:eastAsia="Arial" w:hAnsi="Arial" w:cs="Arial"/>
                <w:b/>
                <w:sz w:val="21"/>
              </w:rPr>
              <w:t>В 22,5 (М300)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М300 П2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3948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М300 П3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4101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М300 П4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4260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377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  <w:tc>
          <w:tcPr>
            <w:tcW w:w="19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</w:tr>
      <w:tr w:rsidR="001050E0">
        <w:trPr>
          <w:trHeight w:val="239"/>
        </w:trPr>
        <w:tc>
          <w:tcPr>
            <w:tcW w:w="1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E0" w:rsidRDefault="00D634C2">
            <w:pPr>
              <w:ind w:left="197"/>
            </w:pPr>
            <w:r>
              <w:rPr>
                <w:rFonts w:ascii="Arial" w:eastAsia="Arial" w:hAnsi="Arial" w:cs="Arial"/>
                <w:b/>
                <w:sz w:val="21"/>
              </w:rPr>
              <w:t>В 25 (М350)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М350 П2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4182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М350 П3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4386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М350 П4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4554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М350 П5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4701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377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  <w:tc>
          <w:tcPr>
            <w:tcW w:w="19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050E0" w:rsidRDefault="001050E0"/>
        </w:tc>
      </w:tr>
      <w:tr w:rsidR="001050E0">
        <w:trPr>
          <w:trHeight w:val="239"/>
        </w:trPr>
        <w:tc>
          <w:tcPr>
            <w:tcW w:w="1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E0" w:rsidRDefault="00D634C2">
            <w:pPr>
              <w:ind w:left="197"/>
            </w:pPr>
            <w:r>
              <w:rPr>
                <w:rFonts w:ascii="Arial" w:eastAsia="Arial" w:hAnsi="Arial" w:cs="Arial"/>
                <w:b/>
                <w:sz w:val="21"/>
              </w:rPr>
              <w:t>В 30 (М400)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М400 П2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 w:rsidP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4227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М400 П3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4542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1050E0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М400 П4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right="55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4701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</w:tbl>
    <w:p w:rsidR="001050E0" w:rsidRDefault="00CD1E67" w:rsidP="00CD1E67">
      <w:pPr>
        <w:pStyle w:val="1"/>
        <w:ind w:left="0"/>
        <w:jc w:val="left"/>
      </w:pPr>
      <w:r>
        <w:rPr>
          <w:lang w:val="uk-UA"/>
        </w:rPr>
        <w:t xml:space="preserve">                            </w:t>
      </w:r>
      <w:r w:rsidR="00D634C2">
        <w:t xml:space="preserve">БЕТОН          </w:t>
      </w:r>
      <w:r>
        <w:rPr>
          <w:lang w:val="uk-UA"/>
        </w:rPr>
        <w:t xml:space="preserve">                                                   </w:t>
      </w:r>
      <w:r w:rsidR="00D634C2">
        <w:t xml:space="preserve"> ЦЕМЕНТ</w:t>
      </w:r>
    </w:p>
    <w:p w:rsidR="001050E0" w:rsidRDefault="00D634C2">
      <w:pPr>
        <w:spacing w:line="286" w:lineRule="auto"/>
        <w:ind w:left="6208" w:right="596" w:firstLine="279"/>
        <w:jc w:val="both"/>
      </w:pPr>
      <w:r>
        <w:rPr>
          <w:rFonts w:ascii="Arial" w:eastAsia="Arial" w:hAnsi="Arial" w:cs="Arial"/>
          <w:b/>
          <w:sz w:val="21"/>
        </w:rPr>
        <w:t xml:space="preserve">ПЦ II/A-В-500Р-Н </w:t>
      </w:r>
      <w:r>
        <w:rPr>
          <w:rFonts w:ascii="Arial" w:eastAsia="Arial" w:hAnsi="Arial" w:cs="Arial"/>
          <w:b/>
          <w:sz w:val="18"/>
        </w:rPr>
        <w:t xml:space="preserve">ДСТУ Б В.2.7-46:2010 </w:t>
      </w:r>
      <w:r>
        <w:rPr>
          <w:rFonts w:ascii="Arial" w:eastAsia="Arial" w:hAnsi="Arial" w:cs="Arial"/>
          <w:b/>
          <w:i/>
          <w:sz w:val="21"/>
        </w:rPr>
        <w:t xml:space="preserve">1 </w:t>
      </w:r>
      <w:proofErr w:type="spellStart"/>
      <w:r>
        <w:rPr>
          <w:rFonts w:ascii="Arial" w:eastAsia="Arial" w:hAnsi="Arial" w:cs="Arial"/>
          <w:b/>
          <w:i/>
          <w:sz w:val="21"/>
        </w:rPr>
        <w:t>тонна</w:t>
      </w:r>
      <w:proofErr w:type="spellEnd"/>
      <w:r>
        <w:rPr>
          <w:rFonts w:ascii="Arial" w:eastAsia="Arial" w:hAnsi="Arial" w:cs="Arial"/>
          <w:b/>
          <w:i/>
          <w:sz w:val="21"/>
        </w:rPr>
        <w:t xml:space="preserve"> - 5946</w:t>
      </w:r>
      <w:proofErr w:type="gramStart"/>
      <w:r>
        <w:rPr>
          <w:rFonts w:ascii="Arial" w:eastAsia="Arial" w:hAnsi="Arial" w:cs="Arial"/>
          <w:b/>
          <w:i/>
          <w:sz w:val="21"/>
        </w:rPr>
        <w:t>,00</w:t>
      </w:r>
      <w:proofErr w:type="gramEnd"/>
      <w:r>
        <w:rPr>
          <w:rFonts w:ascii="Arial" w:eastAsia="Arial" w:hAnsi="Arial" w:cs="Arial"/>
          <w:b/>
          <w:i/>
          <w:sz w:val="21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1"/>
        </w:rPr>
        <w:t>грн</w:t>
      </w:r>
      <w:proofErr w:type="spellEnd"/>
      <w:r>
        <w:rPr>
          <w:rFonts w:ascii="Arial" w:eastAsia="Arial" w:hAnsi="Arial" w:cs="Arial"/>
          <w:b/>
          <w:i/>
          <w:sz w:val="21"/>
        </w:rPr>
        <w:t>.</w:t>
      </w:r>
    </w:p>
    <w:p w:rsidR="001050E0" w:rsidRDefault="00D634C2">
      <w:pPr>
        <w:spacing w:after="463"/>
        <w:ind w:right="868"/>
        <w:jc w:val="right"/>
      </w:pPr>
      <w:r>
        <w:rPr>
          <w:rFonts w:ascii="Arial" w:eastAsia="Arial" w:hAnsi="Arial" w:cs="Arial"/>
          <w:b/>
          <w:i/>
          <w:sz w:val="21"/>
        </w:rPr>
        <w:t xml:space="preserve">25 </w:t>
      </w:r>
      <w:proofErr w:type="spellStart"/>
      <w:r>
        <w:rPr>
          <w:rFonts w:ascii="Arial" w:eastAsia="Arial" w:hAnsi="Arial" w:cs="Arial"/>
          <w:b/>
          <w:i/>
          <w:sz w:val="21"/>
        </w:rPr>
        <w:t>кг</w:t>
      </w:r>
      <w:proofErr w:type="spellEnd"/>
      <w:r>
        <w:rPr>
          <w:rFonts w:ascii="Arial" w:eastAsia="Arial" w:hAnsi="Arial" w:cs="Arial"/>
          <w:b/>
          <w:i/>
          <w:sz w:val="21"/>
        </w:rPr>
        <w:t xml:space="preserve"> – 150</w:t>
      </w:r>
      <w:proofErr w:type="gramStart"/>
      <w:r>
        <w:rPr>
          <w:rFonts w:ascii="Arial" w:eastAsia="Arial" w:hAnsi="Arial" w:cs="Arial"/>
          <w:b/>
          <w:i/>
          <w:sz w:val="21"/>
        </w:rPr>
        <w:t>,</w:t>
      </w:r>
      <w:r>
        <w:rPr>
          <w:rFonts w:ascii="Arial" w:eastAsia="Arial" w:hAnsi="Arial" w:cs="Arial"/>
          <w:b/>
          <w:i/>
          <w:sz w:val="21"/>
          <w:lang w:val="uk-UA"/>
        </w:rPr>
        <w:t>00</w:t>
      </w:r>
      <w:proofErr w:type="gramEnd"/>
      <w:r>
        <w:rPr>
          <w:rFonts w:ascii="Arial" w:eastAsia="Arial" w:hAnsi="Arial" w:cs="Arial"/>
          <w:b/>
          <w:i/>
          <w:sz w:val="21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1"/>
        </w:rPr>
        <w:t>грн</w:t>
      </w:r>
      <w:proofErr w:type="spellEnd"/>
      <w:r>
        <w:rPr>
          <w:rFonts w:ascii="Arial" w:eastAsia="Arial" w:hAnsi="Arial" w:cs="Arial"/>
          <w:b/>
          <w:i/>
          <w:sz w:val="21"/>
        </w:rPr>
        <w:t>.</w:t>
      </w:r>
    </w:p>
    <w:p w:rsidR="001050E0" w:rsidRDefault="00D634C2" w:rsidP="00CD1E67">
      <w:pPr>
        <w:spacing w:after="0" w:line="246" w:lineRule="auto"/>
        <w:ind w:left="2486" w:right="-2867" w:hanging="10"/>
      </w:pPr>
      <w:proofErr w:type="spellStart"/>
      <w:r>
        <w:rPr>
          <w:rFonts w:ascii="Arial" w:eastAsia="Arial" w:hAnsi="Arial" w:cs="Arial"/>
          <w:i/>
          <w:sz w:val="18"/>
        </w:rPr>
        <w:t>Якість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та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безпека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цементу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підтверджуються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сертифікатами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відповідності</w:t>
      </w:r>
      <w:proofErr w:type="spellEnd"/>
      <w:r>
        <w:rPr>
          <w:rFonts w:ascii="Arial" w:eastAsia="Arial" w:hAnsi="Arial" w:cs="Arial"/>
          <w:i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</w:rPr>
        <w:t>радіаційними</w:t>
      </w:r>
      <w:proofErr w:type="spellEnd"/>
    </w:p>
    <w:p w:rsidR="001050E0" w:rsidRDefault="00D634C2" w:rsidP="00CD1E67">
      <w:pPr>
        <w:spacing w:after="0"/>
        <w:ind w:right="40"/>
      </w:pPr>
      <w:proofErr w:type="spellStart"/>
      <w:proofErr w:type="gramStart"/>
      <w:r>
        <w:rPr>
          <w:rFonts w:ascii="Arial" w:eastAsia="Arial" w:hAnsi="Arial" w:cs="Arial"/>
          <w:i/>
          <w:sz w:val="18"/>
        </w:rPr>
        <w:t>сертифікатами</w:t>
      </w:r>
      <w:proofErr w:type="spellEnd"/>
      <w:proofErr w:type="gramEnd"/>
      <w:r>
        <w:rPr>
          <w:rFonts w:ascii="Arial" w:eastAsia="Arial" w:hAnsi="Arial" w:cs="Arial"/>
          <w:i/>
          <w:sz w:val="18"/>
        </w:rPr>
        <w:t xml:space="preserve">, а </w:t>
      </w:r>
      <w:proofErr w:type="spellStart"/>
      <w:r>
        <w:rPr>
          <w:rFonts w:ascii="Arial" w:eastAsia="Arial" w:hAnsi="Arial" w:cs="Arial"/>
          <w:i/>
          <w:sz w:val="18"/>
        </w:rPr>
        <w:t>також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висновком</w:t>
      </w:r>
      <w:proofErr w:type="spellEnd"/>
    </w:p>
    <w:p w:rsidR="001050E0" w:rsidRDefault="00D634C2" w:rsidP="00CD1E67">
      <w:pPr>
        <w:spacing w:after="1824" w:line="246" w:lineRule="auto"/>
        <w:ind w:left="2486" w:right="-2737" w:hanging="10"/>
      </w:pPr>
      <w:proofErr w:type="spellStart"/>
      <w:proofErr w:type="gramStart"/>
      <w:r>
        <w:rPr>
          <w:rFonts w:ascii="Arial" w:eastAsia="Arial" w:hAnsi="Arial" w:cs="Arial"/>
          <w:i/>
          <w:sz w:val="18"/>
        </w:rPr>
        <w:t>державної</w:t>
      </w:r>
      <w:proofErr w:type="spellEnd"/>
      <w:proofErr w:type="gram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санітарно-епідеміологічної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експертизи</w:t>
      </w:r>
      <w:proofErr w:type="spellEnd"/>
    </w:p>
    <w:p w:rsidR="001050E0" w:rsidRDefault="00D634C2">
      <w:pPr>
        <w:pStyle w:val="2"/>
      </w:pPr>
      <w:proofErr w:type="spellStart"/>
      <w:r>
        <w:t>Київ</w:t>
      </w:r>
      <w:proofErr w:type="spellEnd"/>
      <w:r>
        <w:t xml:space="preserve">, </w:t>
      </w:r>
      <w:proofErr w:type="spellStart"/>
      <w:r>
        <w:t>вул.Родини</w:t>
      </w:r>
      <w:proofErr w:type="spellEnd"/>
      <w:r>
        <w:t xml:space="preserve"> </w:t>
      </w:r>
      <w:proofErr w:type="spellStart"/>
      <w:r>
        <w:t>Бунге</w:t>
      </w:r>
      <w:proofErr w:type="spellEnd"/>
      <w:r>
        <w:t xml:space="preserve">, 9 </w:t>
      </w:r>
      <w:proofErr w:type="spellStart"/>
      <w:r>
        <w:t>Вишневе</w:t>
      </w:r>
      <w:proofErr w:type="spellEnd"/>
      <w:r>
        <w:t xml:space="preserve">, </w:t>
      </w:r>
      <w:proofErr w:type="spellStart"/>
      <w:r>
        <w:t>вул.Чорновола</w:t>
      </w:r>
      <w:proofErr w:type="spellEnd"/>
      <w:r>
        <w:t>, 50</w:t>
      </w:r>
    </w:p>
    <w:p w:rsidR="001050E0" w:rsidRDefault="00D634C2">
      <w:pPr>
        <w:spacing w:after="727"/>
        <w:ind w:right="798"/>
        <w:jc w:val="right"/>
      </w:pPr>
      <w:r>
        <w:rPr>
          <w:rFonts w:ascii="Arial" w:eastAsia="Arial" w:hAnsi="Arial" w:cs="Arial"/>
          <w:b/>
          <w:color w:val="FF0000"/>
          <w:sz w:val="21"/>
          <w:u w:val="single" w:color="FF0000"/>
        </w:rPr>
        <w:t>www.zalizobeton.kiev.ua</w:t>
      </w:r>
    </w:p>
    <w:p w:rsidR="001050E0" w:rsidRDefault="001050E0">
      <w:pPr>
        <w:spacing w:after="0"/>
        <w:ind w:left="1855"/>
      </w:pPr>
    </w:p>
    <w:tbl>
      <w:tblPr>
        <w:tblStyle w:val="TableGrid"/>
        <w:tblW w:w="5685" w:type="dxa"/>
        <w:tblInd w:w="-386" w:type="dxa"/>
        <w:tblCellMar>
          <w:top w:w="1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1539"/>
        <w:gridCol w:w="2231"/>
        <w:gridCol w:w="943"/>
        <w:gridCol w:w="972"/>
      </w:tblGrid>
      <w:tr w:rsidR="00CD1E67" w:rsidTr="00CD1E67">
        <w:trPr>
          <w:trHeight w:val="387"/>
        </w:trPr>
        <w:tc>
          <w:tcPr>
            <w:tcW w:w="56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CD1E67" w:rsidRPr="00CD1E67" w:rsidRDefault="00CD1E67">
            <w:pPr>
              <w:jc w:val="center"/>
              <w:rPr>
                <w:rFonts w:ascii="Arial" w:eastAsia="Arial" w:hAnsi="Arial" w:cs="Arial"/>
                <w:b/>
                <w:color w:val="FF0000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24"/>
              </w:rPr>
              <w:t>ПІСКОБЕТОН</w:t>
            </w:r>
          </w:p>
        </w:tc>
      </w:tr>
      <w:tr w:rsidR="001050E0" w:rsidTr="00CD1E67">
        <w:trPr>
          <w:trHeight w:val="424"/>
        </w:trPr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DCC0"/>
            <w:vAlign w:val="center"/>
          </w:tcPr>
          <w:p w:rsidR="001050E0" w:rsidRDefault="00D634C2">
            <w:pPr>
              <w:ind w:right="5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Марка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DCC0"/>
            <w:vAlign w:val="center"/>
          </w:tcPr>
          <w:p w:rsidR="001050E0" w:rsidRDefault="00D634C2">
            <w:pPr>
              <w:ind w:lef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Назва</w:t>
            </w:r>
            <w:proofErr w:type="spellEnd"/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DCC0"/>
            <w:vAlign w:val="center"/>
          </w:tcPr>
          <w:p w:rsidR="001050E0" w:rsidRDefault="00D634C2">
            <w:pPr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Од.виміру</w:t>
            </w:r>
            <w:proofErr w:type="spellEnd"/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DCC0"/>
          </w:tcPr>
          <w:p w:rsidR="001050E0" w:rsidRDefault="00D634C2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Ціна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з ПДВ,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грн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</w:tr>
      <w:tr w:rsidR="001050E0" w:rsidTr="00CD1E67">
        <w:trPr>
          <w:trHeight w:val="239"/>
        </w:trPr>
        <w:tc>
          <w:tcPr>
            <w:tcW w:w="1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E0" w:rsidRDefault="00D634C2">
            <w:pPr>
              <w:ind w:left="168"/>
            </w:pPr>
            <w:r>
              <w:rPr>
                <w:rFonts w:ascii="Arial" w:eastAsia="Arial" w:hAnsi="Arial" w:cs="Arial"/>
                <w:b/>
                <w:sz w:val="21"/>
              </w:rPr>
              <w:t>В 7,5 (М100)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Піскобетон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М100 Ж1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 w:rsidP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  <w:lang w:val="uk-UA"/>
              </w:rPr>
              <w:t>3366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  <w:bookmarkStart w:id="0" w:name="_GoBack"/>
        <w:bookmarkEnd w:id="0"/>
      </w:tr>
      <w:tr w:rsidR="001050E0" w:rsidTr="00CD1E67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1050E0"/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Піскобетон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М100 П4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3594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 w:rsidTr="00CD1E67">
        <w:trPr>
          <w:trHeight w:val="239"/>
        </w:trPr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111"/>
            </w:pPr>
            <w:r>
              <w:rPr>
                <w:rFonts w:ascii="Arial" w:eastAsia="Arial" w:hAnsi="Arial" w:cs="Arial"/>
                <w:b/>
                <w:sz w:val="21"/>
              </w:rPr>
              <w:t>В 12,5 (М150)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Піскобетон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М150 Ж1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3534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  <w:tr w:rsidR="001050E0" w:rsidTr="00CD1E67">
        <w:trPr>
          <w:trHeight w:val="239"/>
        </w:trPr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197"/>
            </w:pPr>
            <w:r>
              <w:rPr>
                <w:rFonts w:ascii="Arial" w:eastAsia="Arial" w:hAnsi="Arial" w:cs="Arial"/>
                <w:b/>
                <w:sz w:val="21"/>
              </w:rPr>
              <w:t>В 15 (М200)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Піскобетон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М200 Ж1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D634C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м3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E0" w:rsidRDefault="00BB381C">
            <w:pPr>
              <w:ind w:left="184"/>
            </w:pPr>
            <w:r>
              <w:rPr>
                <w:rFonts w:ascii="Arial" w:eastAsia="Arial" w:hAnsi="Arial" w:cs="Arial"/>
                <w:b/>
                <w:sz w:val="19"/>
              </w:rPr>
              <w:t>4146</w:t>
            </w:r>
            <w:r w:rsidR="00D634C2">
              <w:rPr>
                <w:rFonts w:ascii="Arial" w:eastAsia="Arial" w:hAnsi="Arial" w:cs="Arial"/>
                <w:b/>
                <w:sz w:val="19"/>
              </w:rPr>
              <w:t>.00</w:t>
            </w:r>
          </w:p>
        </w:tc>
      </w:tr>
    </w:tbl>
    <w:p w:rsidR="001050E0" w:rsidRDefault="001050E0">
      <w:pPr>
        <w:sectPr w:rsidR="001050E0">
          <w:pgSz w:w="11909" w:h="16834"/>
          <w:pgMar w:top="919" w:right="1384" w:bottom="1327" w:left="1440" w:header="720" w:footer="720" w:gutter="0"/>
          <w:cols w:space="720"/>
        </w:sectPr>
      </w:pPr>
    </w:p>
    <w:p w:rsidR="001050E0" w:rsidRDefault="001050E0">
      <w:pPr>
        <w:spacing w:after="0"/>
      </w:pPr>
    </w:p>
    <w:sectPr w:rsidR="001050E0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E0"/>
    <w:rsid w:val="001050E0"/>
    <w:rsid w:val="00BB381C"/>
    <w:rsid w:val="00CD1E67"/>
    <w:rsid w:val="00D6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4727"/>
  <w15:docId w15:val="{11B1C551-2AA8-4ED9-A38F-44132C94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7" w:line="362" w:lineRule="auto"/>
      <w:ind w:left="1048" w:right="1191"/>
      <w:jc w:val="right"/>
      <w:outlineLvl w:val="0"/>
    </w:pPr>
    <w:rPr>
      <w:rFonts w:ascii="Arial" w:eastAsia="Arial" w:hAnsi="Arial" w:cs="Arial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01" w:line="485" w:lineRule="auto"/>
      <w:ind w:left="5929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1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lizobeton.kiev.ua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buhgalteria2</dc:creator>
  <cp:keywords/>
  <cp:lastModifiedBy>buhgalteria2</cp:lastModifiedBy>
  <cp:revision>4</cp:revision>
  <dcterms:created xsi:type="dcterms:W3CDTF">2026-03-23T07:58:00Z</dcterms:created>
  <dcterms:modified xsi:type="dcterms:W3CDTF">2026-03-23T08:08:00Z</dcterms:modified>
</cp:coreProperties>
</file>